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DF918A" w14:textId="77777777" w:rsidR="007F16A0" w:rsidRPr="007F16A0" w:rsidRDefault="007F16A0" w:rsidP="007F16A0">
      <w:pPr>
        <w:rPr>
          <w:b/>
          <w:bCs/>
          <w:lang w:eastAsia="zh-HK"/>
          <w:rFonts/>
        </w:rPr>
      </w:pPr>
      <w:r>
        <w:rPr>
          <w:b w:val="true"/>
          <w:lang w:eastAsia="zh-HK"/>
          <w:rFonts/>
        </w:rPr>
        <w:t xml:space="preserve">旅客評價政策</w:t>
      </w:r>
    </w:p>
    <w:p w14:paraId="5FDF11D4" w14:textId="77777777" w:rsidR="007F16A0" w:rsidRPr="003D36AC" w:rsidRDefault="007F16A0" w:rsidP="007F16A0">
      <w:pPr>
        <w:rPr>
          <w:b/>
          <w:bCs/>
          <w:lang w:eastAsia="zh-HK"/>
          <w:rFonts/>
        </w:rPr>
      </w:pPr>
      <w:r>
        <w:rPr>
          <w:b w:val="true"/>
          <w:lang w:eastAsia="zh-HK"/>
          <w:rFonts/>
        </w:rPr>
        <w:t xml:space="preserve">評價指引</w:t>
      </w:r>
    </w:p>
    <w:p w14:paraId="0BBBE2C9" w14:textId="24EE700C" w:rsidR="007F16A0" w:rsidRPr="007F16A0" w:rsidRDefault="007F16A0" w:rsidP="007F16A0">
      <w:r>
        <w:rPr>
          <w:lang w:eastAsia="zh-HK"/>
          <w:rFonts/>
        </w:rPr>
        <w:t xml:space="preserve">為了維持值得信賴的環境並鼓勵旅客分享實用的意見，Tiqets 制定了以下評價準則：</w:t>
      </w:r>
    </w:p>
    <w:p w14:paraId="41F7FAA8" w14:textId="77777777" w:rsidR="007F16A0" w:rsidRPr="007F16A0" w:rsidRDefault="007F16A0" w:rsidP="007F16A0">
      <w:pPr>
        <w:numPr>
          <w:ilvl w:val="0"/>
          <w:numId w:val="1"/>
        </w:numPr>
      </w:pPr>
      <w:r>
        <w:rPr>
          <w:lang w:eastAsia="zh-HK"/>
          <w:rFonts/>
        </w:rPr>
        <w:t xml:space="preserve">評價內容應該相關且真實，即基於評價者自身的體驗。</w:t>
      </w:r>
    </w:p>
    <w:p w14:paraId="6157DD5D" w14:textId="77777777" w:rsidR="007F16A0" w:rsidRPr="007F16A0" w:rsidRDefault="007F16A0" w:rsidP="007F16A0">
      <w:pPr>
        <w:numPr>
          <w:ilvl w:val="0"/>
          <w:numId w:val="1"/>
        </w:numPr>
      </w:pPr>
      <w:r>
        <w:rPr>
          <w:lang w:eastAsia="zh-HK"/>
          <w:rFonts/>
        </w:rPr>
        <w:t xml:space="preserve">評價應主要討論所體驗的產品或服務。</w:t>
      </w:r>
      <w:r>
        <w:rPr>
          <w:lang w:eastAsia="zh-HK"/>
          <w:rFonts/>
        </w:rPr>
        <w:t xml:space="preserve">如果評價僅針對 Tiqets 預訂流程、客戶支援或其他與產品或服務本身無關的範疇 (例如，客戶因個人理由未有到場或取消預訂，或遇上自然災害或罷工等情況)，可能會被刪除。</w:t>
      </w:r>
      <w:r>
        <w:rPr>
          <w:lang w:eastAsia="zh-HK"/>
          <w:rFonts/>
        </w:rPr>
        <w:t xml:space="preserve">如果評價經查證後發現有關產品或服務的資料不正確，也可能會被移除。</w:t>
      </w:r>
    </w:p>
    <w:p w14:paraId="02D42CEE" w14:textId="77777777" w:rsidR="007F16A0" w:rsidRPr="007F16A0" w:rsidRDefault="007F16A0" w:rsidP="007F16A0">
      <w:pPr>
        <w:numPr>
          <w:ilvl w:val="0"/>
          <w:numId w:val="1"/>
        </w:numPr>
      </w:pPr>
      <w:r>
        <w:rPr>
          <w:lang w:eastAsia="zh-HK"/>
          <w:rFonts/>
        </w:rPr>
        <w:t xml:space="preserve">評價應該尊重他人並具包容性。</w:t>
      </w:r>
      <w:r>
        <w:rPr>
          <w:lang w:eastAsia="zh-HK"/>
          <w:rFonts/>
        </w:rPr>
        <w:t xml:space="preserve">禁止使用具冒犯性、歧視性或猥褻用語。</w:t>
      </w:r>
      <w:r>
        <w:rPr>
          <w:lang w:eastAsia="zh-HK"/>
          <w:rFonts/>
        </w:rPr>
        <w:t xml:space="preserve">與體驗無關的政治、宗教或倫理觀點不應包括在內。</w:t>
      </w:r>
    </w:p>
    <w:p w14:paraId="20CC4868" w14:textId="77777777" w:rsidR="007F16A0" w:rsidRPr="007F16A0" w:rsidRDefault="007F16A0" w:rsidP="007F16A0">
      <w:pPr>
        <w:numPr>
          <w:ilvl w:val="0"/>
          <w:numId w:val="1"/>
        </w:numPr>
      </w:pPr>
      <w:r>
        <w:rPr>
          <w:lang w:eastAsia="zh-HK"/>
          <w:rFonts/>
        </w:rPr>
        <w:t xml:space="preserve">評價不應包含任何個人資料或其他私人資訊。</w:t>
      </w:r>
    </w:p>
    <w:p w14:paraId="58027C1F" w14:textId="77777777" w:rsidR="007F16A0" w:rsidRPr="003D36AC" w:rsidRDefault="007F16A0" w:rsidP="007F16A0">
      <w:pPr>
        <w:rPr>
          <w:b/>
          <w:bCs/>
          <w:lang w:eastAsia="zh-HK"/>
          <w:rFonts/>
        </w:rPr>
      </w:pPr>
      <w:r>
        <w:rPr>
          <w:b w:val="true"/>
          <w:lang w:eastAsia="zh-HK"/>
          <w:rFonts/>
        </w:rPr>
        <w:t xml:space="preserve">真實評價</w:t>
      </w:r>
    </w:p>
    <w:p w14:paraId="7260A6E5" w14:textId="6A4D4F61" w:rsidR="007F16A0" w:rsidRPr="007F16A0" w:rsidRDefault="00372A82" w:rsidP="007F16A0">
      <w:r>
        <w:rPr>
          <w:lang w:eastAsia="zh-HK"/>
          <w:rFonts/>
        </w:rPr>
        <w:t xml:space="preserve">Tiqets 致力只展示能反映真實用戶體驗的真實評價。</w:t>
      </w:r>
      <w:r>
        <w:rPr>
          <w:lang w:eastAsia="zh-HK"/>
          <w:rFonts/>
        </w:rPr>
        <w:t xml:space="preserve">為防範虛假評價，Tiqets 旅客會在到訪幾天後收到評價分享邀請。</w:t>
      </w:r>
      <w:r>
        <w:rPr>
          <w:lang w:eastAsia="zh-HK"/>
          <w:rFonts/>
        </w:rPr>
        <w:t xml:space="preserve">只有已註冊且實際購買了相關體驗門票的旅客才能留下評價。</w:t>
      </w:r>
      <w:r>
        <w:rPr>
          <w:lang w:eastAsia="zh-HK"/>
          <w:rFonts/>
        </w:rPr>
        <w:t xml:space="preserve">評價一經提交便會立即發佈。</w:t>
      </w:r>
    </w:p>
    <w:p w14:paraId="00EFA624" w14:textId="77777777" w:rsidR="007F16A0" w:rsidRPr="003D36AC" w:rsidRDefault="007F16A0" w:rsidP="007F16A0">
      <w:pPr>
        <w:rPr>
          <w:b/>
          <w:bCs/>
          <w:lang w:eastAsia="zh-HK"/>
          <w:rFonts/>
        </w:rPr>
      </w:pPr>
      <w:r>
        <w:rPr>
          <w:b w:val="true"/>
          <w:lang w:eastAsia="zh-HK"/>
          <w:rFonts/>
        </w:rPr>
        <w:t xml:space="preserve">評分計算</w:t>
      </w:r>
    </w:p>
    <w:p w14:paraId="04C56BCE" w14:textId="32EB1FF8" w:rsidR="007F16A0" w:rsidRPr="007F16A0" w:rsidRDefault="007F16A0" w:rsidP="007F16A0">
      <w:r>
        <w:rPr>
          <w:lang w:eastAsia="zh-HK"/>
          <w:rFonts/>
        </w:rPr>
        <w:t xml:space="preserve">所示評分是根據所有收到的評分計算得出的平均值。</w:t>
      </w:r>
      <w:r>
        <w:rPr>
          <w:lang w:eastAsia="zh-HK"/>
          <w:rFonts/>
        </w:rPr>
        <w:t xml:space="preserve">Tiqets 會發佈正面和負面意見，前提是意見必須符合評價準則。</w:t>
      </w:r>
    </w:p>
    <w:p w14:paraId="24C55E35" w14:textId="77777777" w:rsidR="007F16A0" w:rsidRPr="003D36AC" w:rsidRDefault="007F16A0" w:rsidP="007F16A0">
      <w:pPr>
        <w:rPr>
          <w:b/>
          <w:bCs/>
          <w:lang w:eastAsia="zh-HK"/>
          <w:rFonts/>
        </w:rPr>
      </w:pPr>
      <w:r>
        <w:rPr>
          <w:b w:val="true"/>
          <w:lang w:eastAsia="zh-HK"/>
          <w:rFonts/>
        </w:rPr>
        <w:t xml:space="preserve">評價來源</w:t>
      </w:r>
    </w:p>
    <w:p w14:paraId="42BBE836" w14:textId="77777777" w:rsidR="007F16A0" w:rsidRPr="007F16A0" w:rsidRDefault="007F16A0" w:rsidP="007F16A0">
      <w:r>
        <w:rPr>
          <w:lang w:eastAsia="zh-HK"/>
          <w:rFonts/>
        </w:rPr>
        <w:t xml:space="preserve">除了透過 Tiqets 客戶邀請直接收集的評價外，也可能會顯示來自外部第三方的評分或評價。</w:t>
      </w:r>
      <w:r>
        <w:rPr>
          <w:lang w:eastAsia="zh-HK"/>
          <w:rFonts/>
        </w:rPr>
        <w:t xml:space="preserve">每當使用外部評價資料，我們都會明確標示來源，確保所示評分的來源完全透明。</w:t>
      </w:r>
    </w:p>
    <w:p w14:paraId="3DC828B6" w14:textId="77777777" w:rsidR="007F16A0" w:rsidRPr="003D36AC" w:rsidRDefault="007F16A0" w:rsidP="007F16A0">
      <w:pPr>
        <w:rPr>
          <w:b/>
          <w:bCs/>
          <w:lang w:eastAsia="zh-HK"/>
          <w:rFonts/>
        </w:rPr>
      </w:pPr>
      <w:r>
        <w:rPr>
          <w:b w:val="true"/>
          <w:lang w:eastAsia="zh-HK"/>
          <w:rFonts/>
        </w:rPr>
        <w:t xml:space="preserve">無付費評價</w:t>
      </w:r>
    </w:p>
    <w:p w14:paraId="42CE9C0B" w14:textId="18F04026" w:rsidR="007F16A0" w:rsidRPr="007F16A0" w:rsidRDefault="00E82CF1" w:rsidP="007F16A0">
      <w:r>
        <w:rPr>
          <w:lang w:eastAsia="zh-HK"/>
          <w:rFonts/>
        </w:rPr>
        <w:t xml:space="preserve">Tiqets 不會付費以換取評價。</w:t>
      </w:r>
    </w:p>
    <w:p w14:paraId="0B45283E" w14:textId="77777777" w:rsidR="007F16A0" w:rsidRPr="003D36AC" w:rsidRDefault="007F16A0" w:rsidP="007F16A0">
      <w:pPr>
        <w:rPr>
          <w:b/>
          <w:bCs/>
          <w:lang w:eastAsia="zh-HK"/>
          <w:rFonts/>
        </w:rPr>
      </w:pPr>
      <w:r>
        <w:rPr>
          <w:b w:val="true"/>
          <w:lang w:eastAsia="zh-HK"/>
          <w:rFonts/>
        </w:rPr>
        <w:t xml:space="preserve">監察</w:t>
      </w:r>
    </w:p>
    <w:p w14:paraId="7725889E" w14:textId="5F92793C" w:rsidR="007F16A0" w:rsidRPr="007F16A0" w:rsidRDefault="007F16A0" w:rsidP="007F16A0">
      <w:r>
        <w:rPr>
          <w:lang w:eastAsia="zh-HK"/>
          <w:rFonts/>
        </w:rPr>
        <w:t xml:space="preserve">不符合準則的評價將會移除，以維護我們平台的完整性和品質。</w:t>
      </w:r>
      <w:r>
        <w:rPr>
          <w:lang w:eastAsia="zh-HK"/>
          <w:rFonts/>
        </w:rPr>
        <w:t xml:space="preserve">Tiqets 也保留權利移除任何他們認為不合適的評價。</w:t>
      </w:r>
    </w:p>
    <w:p w14:paraId="75F71B24" w14:textId="77777777" w:rsidR="007F16A0" w:rsidRPr="003D36AC" w:rsidRDefault="007F16A0" w:rsidP="007F16A0">
      <w:pPr>
        <w:rPr>
          <w:b/>
          <w:bCs/>
          <w:lang w:eastAsia="zh-HK"/>
          <w:rFonts/>
        </w:rPr>
      </w:pPr>
      <w:r>
        <w:rPr>
          <w:b w:val="true"/>
          <w:lang w:eastAsia="zh-HK"/>
          <w:rFonts/>
        </w:rPr>
        <w:t xml:space="preserve">投訴</w:t>
      </w:r>
    </w:p>
    <w:p w14:paraId="23D93D20" w14:textId="77777777" w:rsidR="007F16A0" w:rsidRPr="007F16A0" w:rsidRDefault="007F16A0" w:rsidP="007F16A0">
      <w:r>
        <w:rPr>
          <w:lang w:eastAsia="zh-HK"/>
          <w:rFonts/>
        </w:rPr>
        <w:t xml:space="preserve">對某則評價有疑慮嗎？</w:t>
      </w:r>
      <w:r>
        <w:rPr>
          <w:lang w:eastAsia="zh-HK"/>
          <w:rFonts/>
        </w:rPr>
        <w:t xml:space="preserve">請</w:t>
      </w:r>
      <w:hyperlink r:id="rId8" w:history="1">
        <w:r>
          <w:rPr>
            <w:rStyle w:val="Hyperlink"/>
            <w:lang w:eastAsia="zh-HK"/>
            <w:rFonts/>
          </w:rPr>
          <w:t xml:space="preserve">按此</w:t>
        </w:r>
      </w:hyperlink>
      <w:r>
        <w:rPr>
          <w:lang w:eastAsia="zh-HK"/>
          <w:rFonts/>
        </w:rPr>
        <w:t xml:space="preserve">聯絡我們</w:t>
      </w:r>
    </w:p>
    <w:p w14:paraId="3334D668" w14:textId="77777777" w:rsidR="0089166B" w:rsidRDefault="0089166B"/>
    <w:sectPr w:rsidR="008916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1A30FD"/>
    <w:multiLevelType w:val="multilevel"/>
    <w:tmpl w:val="19041EA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 w:eastAsia="Wingdings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 w:eastAsia="Wingdings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 w:eastAsia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 w:eastAsia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 w:eastAsia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 w:eastAsia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 w:eastAsia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 w:eastAsia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 w:eastAsia="Wingdings"/>
        <w:sz w:val="20"/>
      </w:rPr>
    </w:lvl>
  </w:abstractNum>
  <w:num w:numId="1" w16cid:durableId="18799732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6A0"/>
    <w:rsid w:val="00351780"/>
    <w:rsid w:val="00372A82"/>
    <w:rsid w:val="003779A7"/>
    <w:rsid w:val="003D36AC"/>
    <w:rsid w:val="00507194"/>
    <w:rsid w:val="007F16A0"/>
    <w:rsid w:val="0089166B"/>
    <w:rsid w:val="008B62E0"/>
    <w:rsid w:val="00C9272C"/>
    <w:rsid w:val="00CA03E2"/>
    <w:rsid w:val="00CA76C9"/>
    <w:rsid w:val="00E82CF1"/>
    <w:rsid w:val="00FF2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7CE63B"/>
  <w15:chartTrackingRefBased/>
  <w15:docId w15:val="{D0A14767-1AAE-4264-AE00-C6C530A06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H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F16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16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16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16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16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16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16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16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16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16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16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16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16A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16A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16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16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16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16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F16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F16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16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F16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F16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F16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F16A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F16A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16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16A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F16A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F16A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F16A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B62E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?>
<Relationships xmlns="http://schemas.openxmlformats.org/package/2006/relationships"><Relationship Id="rId8" Type="http://schemas.openxmlformats.org/officeDocument/2006/relationships/hyperlink" Target="https://support.tiqets.com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Aptos Display"/>
        <a:cs typeface=""/>
        <a:font script="Hang" typeface="맑은 고딕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Aptos"/>
        <a:cs typeface=""/>
        <a:font script="Hang" typeface="맑은 고딕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74C24C1F5B474E8AD1F9349CC21D72" ma:contentTypeVersion="17" ma:contentTypeDescription="Create a new document." ma:contentTypeScope="" ma:versionID="4e60e1d78874e5af9e7f53c249a255b6">
  <xsd:schema xmlns:xsd="http://www.w3.org/2001/XMLSchema" xmlns:xs="http://www.w3.org/2001/XMLSchema" xmlns:p="http://schemas.microsoft.com/office/2006/metadata/properties" xmlns:ns1="http://schemas.microsoft.com/sharepoint/v3" xmlns:ns2="61c1b47c-414c-419e-a3ad-d1d9b59b1184" xmlns:ns3="74bf423c-71e7-471e-83a5-e6aed85a84a8" targetNamespace="http://schemas.microsoft.com/office/2006/metadata/properties" ma:root="true" ma:fieldsID="a8fe3a5cb390bcb88c4ad7977d990f95" ns1:_="" ns2:_="" ns3:_="">
    <xsd:import namespace="http://schemas.microsoft.com/sharepoint/v3"/>
    <xsd:import namespace="61c1b47c-414c-419e-a3ad-d1d9b59b1184"/>
    <xsd:import namespace="74bf423c-71e7-471e-83a5-e6aed85a84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c1b47c-414c-419e-a3ad-d1d9b59b11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76e169d-07f5-48c5-8999-7d9423b2ec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bf423c-71e7-471e-83a5-e6aed85a84a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d446501-c0cf-488e-abb2-08c981c7ab15}" ma:internalName="TaxCatchAll" ma:showField="CatchAllData" ma:web="74bf423c-71e7-471e-83a5-e6aed85a84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1c1b47c-414c-419e-a3ad-d1d9b59b1184">
      <Terms xmlns="http://schemas.microsoft.com/office/infopath/2007/PartnerControls"/>
    </lcf76f155ced4ddcb4097134ff3c332f>
    <TaxCatchAll xmlns="74bf423c-71e7-471e-83a5-e6aed85a84a8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551DDDA4-26DA-4C7B-96A9-602325B64F41}"/>
</file>

<file path=customXml/itemProps2.xml><?xml version="1.0" encoding="utf-8"?>
<ds:datastoreItem xmlns:ds="http://schemas.openxmlformats.org/officeDocument/2006/customXml" ds:itemID="{DA15472E-05D3-4654-B4B2-858AD12EBA8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DFC3ED-8A3A-43EC-B144-8400807973C8}">
  <ds:schemaRefs>
    <ds:schemaRef ds:uri="http://schemas.microsoft.com/office/2006/metadata/properties"/>
    <ds:schemaRef ds:uri="http://schemas.microsoft.com/office/infopath/2007/PartnerControls"/>
    <ds:schemaRef ds:uri="e6f75c69-9937-4ce2-9389-296d3b5abc11"/>
    <ds:schemaRef ds:uri="8149c32d-9e02-4b31-af9d-cbffea622183"/>
  </ds:schemaRefs>
</ds:datastoreItem>
</file>

<file path=docMetadata/LabelInfo.xml><?xml version="1.0" encoding="utf-8"?>
<clbl:labelList xmlns:clbl="http://schemas.microsoft.com/office/2020/mipLabelMetadata">
  <clbl:label id="{a2b4d3d0-d4d5-41cc-b2e6-1a1750984693}" enabled="1" method="Standard" siteId="{79efa2e2-5409-4b35-9714-ada0138ee76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341</Words>
  <Characters>1947</Characters>
  <Application>Microsoft Office Word</Application>
  <DocSecurity>0</DocSecurity>
  <Lines>16</Lines>
  <Paragraphs>4</Paragraphs>
  <ScaleCrop>false</ScaleCrop>
  <Company>Expedia Group</Company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Alicia Speake (ELCA)</dc:creator>
  <cp:keywords/>
  <dc:description/>
  <cp:lastModifiedBy>Alicia Speake (ELCA)</cp:lastModifiedBy>
  <cp:revision>7</cp:revision>
  <dcterms:created xsi:type="dcterms:W3CDTF">2026-06-03T11:26:00Z</dcterms:created>
  <dcterms:modified xsi:type="dcterms:W3CDTF">2026-06-15T10:01:00Z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0x0101008474C24C1F5B474E8AD1F9349CC21D72</vt:lpwstr>
  </property>
  <property fmtid="{D5CDD505-2E9C-101B-9397-08002B2CF9AE}" pid="3" name="MediaServiceImageTags">
    <vt:lpwstr/>
  </property>
</Properties>
</file>