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eastAsia="zh-CN"/>
          <w:rFonts/>
        </w:rPr>
      </w:pPr>
      <w:r>
        <w:rPr>
          <w:b w:val="true"/>
          <w:lang w:eastAsia="zh-CN"/>
          <w:rFonts/>
        </w:rPr>
        <w:t xml:space="preserve">客户点评政策</w:t>
      </w:r>
    </w:p>
    <w:p w14:paraId="5FDF11D4" w14:textId="77777777" w:rsidR="007F16A0" w:rsidRPr="003D36AC" w:rsidRDefault="007F16A0" w:rsidP="007F16A0">
      <w:pPr>
        <w:rPr>
          <w:b/>
          <w:bCs/>
          <w:lang w:eastAsia="zh-CN"/>
          <w:rFonts/>
        </w:rPr>
      </w:pPr>
      <w:r>
        <w:rPr>
          <w:b w:val="true"/>
          <w:lang w:eastAsia="zh-CN"/>
          <w:rFonts/>
        </w:rPr>
        <w:t xml:space="preserve">点评准则</w:t>
      </w:r>
    </w:p>
    <w:p w14:paraId="0BBBE2C9" w14:textId="24EE700C" w:rsidR="007F16A0" w:rsidRPr="007F16A0" w:rsidRDefault="007F16A0" w:rsidP="007F16A0">
      <w:r>
        <w:rPr>
          <w:lang w:eastAsia="zh-CN"/>
          <w:rFonts/>
        </w:rPr>
        <w:t xml:space="preserve">为维护值得信赖的环境并促进有益的反馈，Tiqets 制定了以下点评准则：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CN"/>
          <w:rFonts/>
        </w:rPr>
        <w:t xml:space="preserve">点评应具有相关性和真实性，即基于点评用户自身的体验。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CN"/>
          <w:rFonts/>
        </w:rPr>
        <w:t xml:space="preserve">点评应主要讨论所体验的产品或服务。</w:t>
      </w:r>
      <w:r>
        <w:rPr>
          <w:lang w:eastAsia="zh-CN"/>
          <w:rFonts/>
        </w:rPr>
        <w:t xml:space="preserve">仅关注 Tiqets 预订流程、客户服务或其他与产品或服务本身无关的方面（例如，客户因个人原因未到访或取消预订，或发生自然灾害或罢工等情况）的点评可能会被删除。</w:t>
      </w:r>
      <w:r>
        <w:rPr>
          <w:lang w:eastAsia="zh-CN"/>
          <w:rFonts/>
        </w:rPr>
        <w:t xml:space="preserve">如果点评中包含关于所点评产品或服务的信息经证实不正确，点评也可能会被删除。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CN"/>
          <w:rFonts/>
        </w:rPr>
        <w:t xml:space="preserve">点评应尊重且包容。</w:t>
      </w:r>
      <w:r>
        <w:rPr>
          <w:lang w:eastAsia="zh-CN"/>
          <w:rFonts/>
        </w:rPr>
        <w:t xml:space="preserve">不得使用冒犯性、歧视性或淫秽语言。</w:t>
      </w:r>
      <w:r>
        <w:rPr>
          <w:lang w:eastAsia="zh-CN"/>
          <w:rFonts/>
        </w:rPr>
        <w:t xml:space="preserve">与体验无关的政治、宗教或伦理观点不应包含在内。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CN"/>
          <w:rFonts/>
        </w:rPr>
        <w:t xml:space="preserve">点评中不应包含任何个人数据或其他私人信息。</w:t>
      </w:r>
    </w:p>
    <w:p w14:paraId="58027C1F" w14:textId="77777777" w:rsidR="007F16A0" w:rsidRPr="003D36AC" w:rsidRDefault="007F16A0" w:rsidP="007F16A0">
      <w:pPr>
        <w:rPr>
          <w:b/>
          <w:bCs/>
          <w:lang w:eastAsia="zh-CN"/>
          <w:rFonts/>
        </w:rPr>
      </w:pPr>
      <w:r>
        <w:rPr>
          <w:b w:val="true"/>
          <w:lang w:eastAsia="zh-CN"/>
          <w:rFonts/>
        </w:rPr>
        <w:t xml:space="preserve">真实点评</w:t>
      </w:r>
    </w:p>
    <w:p w14:paraId="7260A6E5" w14:textId="6A4D4F61" w:rsidR="007F16A0" w:rsidRPr="007F16A0" w:rsidRDefault="00372A82" w:rsidP="007F16A0">
      <w:r>
        <w:rPr>
          <w:lang w:eastAsia="zh-CN"/>
          <w:rFonts/>
        </w:rPr>
        <w:t xml:space="preserve">Tiqets 致力于仅展示反映真实用户体验的真实点评。</w:t>
      </w:r>
      <w:r>
        <w:rPr>
          <w:lang w:eastAsia="zh-CN"/>
          <w:rFonts/>
        </w:rPr>
        <w:t xml:space="preserve">为了防止虚假点评，Tiqets 的客户会在到访后几天内收到撰写点评的邀请。</w:t>
      </w:r>
      <w:r>
        <w:rPr>
          <w:lang w:eastAsia="zh-CN"/>
          <w:rFonts/>
        </w:rPr>
        <w:t xml:space="preserve">只有已注册且实际购买了相关体验门票的客户才能撰写点评。</w:t>
      </w:r>
      <w:r>
        <w:rPr>
          <w:lang w:eastAsia="zh-CN"/>
          <w:rFonts/>
        </w:rPr>
        <w:t xml:space="preserve">提交的点评会立即发布。</w:t>
      </w:r>
    </w:p>
    <w:p w14:paraId="00EFA624" w14:textId="77777777" w:rsidR="007F16A0" w:rsidRPr="003D36AC" w:rsidRDefault="007F16A0" w:rsidP="007F16A0">
      <w:pPr>
        <w:rPr>
          <w:b/>
          <w:bCs/>
          <w:lang w:eastAsia="zh-CN"/>
          <w:rFonts/>
        </w:rPr>
      </w:pPr>
      <w:r>
        <w:rPr>
          <w:b w:val="true"/>
          <w:lang w:eastAsia="zh-CN"/>
          <w:rFonts/>
        </w:rPr>
        <w:t xml:space="preserve">点评得分计算</w:t>
      </w:r>
    </w:p>
    <w:p w14:paraId="04C56BCE" w14:textId="32EB1FF8" w:rsidR="007F16A0" w:rsidRPr="007F16A0" w:rsidRDefault="007F16A0" w:rsidP="007F16A0">
      <w:r>
        <w:rPr>
          <w:lang w:eastAsia="zh-CN"/>
          <w:rFonts/>
        </w:rPr>
        <w:t xml:space="preserve">显示的点评得分根据收到的所有得分的平均值计算得出。</w:t>
      </w:r>
      <w:r>
        <w:rPr>
          <w:lang w:eastAsia="zh-CN"/>
          <w:rFonts/>
        </w:rPr>
        <w:t xml:space="preserve">正面反馈和负面反馈 Tiqets 都会发布，前提是反馈必须符合点评准则。</w:t>
      </w:r>
    </w:p>
    <w:p w14:paraId="24C55E35" w14:textId="77777777" w:rsidR="007F16A0" w:rsidRPr="003D36AC" w:rsidRDefault="007F16A0" w:rsidP="007F16A0">
      <w:pPr>
        <w:rPr>
          <w:b/>
          <w:bCs/>
          <w:lang w:eastAsia="zh-CN"/>
          <w:rFonts/>
        </w:rPr>
      </w:pPr>
      <w:r>
        <w:rPr>
          <w:b w:val="true"/>
          <w:lang w:eastAsia="zh-CN"/>
          <w:rFonts/>
        </w:rPr>
        <w:t xml:space="preserve">点评来源</w:t>
      </w:r>
    </w:p>
    <w:p w14:paraId="42BBE836" w14:textId="77777777" w:rsidR="007F16A0" w:rsidRPr="007F16A0" w:rsidRDefault="007F16A0" w:rsidP="007F16A0">
      <w:r>
        <w:rPr>
          <w:lang w:eastAsia="zh-CN"/>
          <w:rFonts/>
        </w:rPr>
        <w:t xml:space="preserve">除了通过 Tiqets 的客户邀请直接收集的点评外，还可能显示来自外部各方的评分或点评。</w:t>
      </w:r>
      <w:r>
        <w:rPr>
          <w:lang w:eastAsia="zh-CN"/>
          <w:rFonts/>
        </w:rPr>
        <w:t xml:space="preserve">每当使用外部点评数据时，都会明确标明来源，以确保所显示的得分来源完全透明。</w:t>
      </w:r>
    </w:p>
    <w:p w14:paraId="3DC828B6" w14:textId="77777777" w:rsidR="007F16A0" w:rsidRPr="003D36AC" w:rsidRDefault="007F16A0" w:rsidP="007F16A0">
      <w:pPr>
        <w:rPr>
          <w:b/>
          <w:bCs/>
          <w:lang w:eastAsia="zh-CN"/>
          <w:rFonts/>
        </w:rPr>
      </w:pPr>
      <w:r>
        <w:rPr>
          <w:b w:val="true"/>
          <w:lang w:eastAsia="zh-CN"/>
          <w:rFonts/>
        </w:rPr>
        <w:t xml:space="preserve">无付费点评</w:t>
      </w:r>
    </w:p>
    <w:p w14:paraId="42CE9C0B" w14:textId="18F04026" w:rsidR="007F16A0" w:rsidRPr="007F16A0" w:rsidRDefault="00E82CF1" w:rsidP="007F16A0">
      <w:r>
        <w:rPr>
          <w:lang w:eastAsia="zh-CN"/>
          <w:rFonts/>
        </w:rPr>
        <w:t xml:space="preserve">Tiqets 不会付费购买点评。</w:t>
      </w:r>
    </w:p>
    <w:p w14:paraId="0B45283E" w14:textId="77777777" w:rsidR="007F16A0" w:rsidRPr="003D36AC" w:rsidRDefault="007F16A0" w:rsidP="007F16A0">
      <w:pPr>
        <w:rPr>
          <w:b/>
          <w:bCs/>
          <w:lang w:eastAsia="zh-CN"/>
          <w:rFonts/>
        </w:rPr>
      </w:pPr>
      <w:r>
        <w:rPr>
          <w:b w:val="true"/>
          <w:lang w:eastAsia="zh-CN"/>
          <w:rFonts/>
        </w:rPr>
        <w:t xml:space="preserve">监控</w:t>
      </w:r>
    </w:p>
    <w:p w14:paraId="7725889E" w14:textId="5F92793C" w:rsidR="007F16A0" w:rsidRPr="007F16A0" w:rsidRDefault="007F16A0" w:rsidP="007F16A0">
      <w:r>
        <w:rPr>
          <w:lang w:eastAsia="zh-CN"/>
          <w:rFonts/>
        </w:rPr>
        <w:t xml:space="preserve">不符合点评准则的点评将被删除，以维护我们平台的完整性和品质。</w:t>
      </w:r>
      <w:r>
        <w:rPr>
          <w:lang w:eastAsia="zh-CN"/>
          <w:rFonts/>
        </w:rPr>
        <w:t xml:space="preserve">Tiqets 也保留自行决定删除任何被视为不适当点评的权利。</w:t>
      </w:r>
    </w:p>
    <w:p w14:paraId="75F71B24" w14:textId="77777777" w:rsidR="007F16A0" w:rsidRPr="003D36AC" w:rsidRDefault="007F16A0" w:rsidP="007F16A0">
      <w:pPr>
        <w:rPr>
          <w:b/>
          <w:bCs/>
          <w:lang w:eastAsia="zh-CN"/>
          <w:rFonts/>
        </w:rPr>
      </w:pPr>
      <w:r>
        <w:rPr>
          <w:b w:val="true"/>
          <w:lang w:eastAsia="zh-CN"/>
          <w:rFonts/>
        </w:rPr>
        <w:t xml:space="preserve">投诉</w:t>
      </w:r>
    </w:p>
    <w:p w14:paraId="23D93D20" w14:textId="77777777" w:rsidR="007F16A0" w:rsidRPr="007F16A0" w:rsidRDefault="007F16A0" w:rsidP="007F16A0">
      <w:r>
        <w:rPr>
          <w:lang w:eastAsia="zh-CN"/>
          <w:rFonts/>
        </w:rPr>
        <w:t xml:space="preserve">您对某个特定点评有疑虑吗？</w:t>
      </w:r>
      <w:r>
        <w:rPr>
          <w:lang w:eastAsia="zh-CN"/>
          <w:rFonts/>
        </w:rPr>
        <w:t xml:space="preserve">请点击</w:t>
      </w:r>
      <w:hyperlink r:id="rId8" w:history="1">
        <w:r>
          <w:rPr>
            <w:rStyle w:val="Hyperlink"/>
            <w:lang w:eastAsia="zh-CN"/>
            <w:rFonts/>
          </w:rPr>
          <w:t xml:space="preserve">此处</w:t>
        </w:r>
      </w:hyperlink>
      <w:r>
        <w:rPr>
          <w:lang w:eastAsia="zh-CN"/>
          <w:rFonts/>
        </w:rPr>
        <w:t xml:space="preserve">联系我们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 w:eastAsia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 w:eastAsia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 w:eastAsia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 w:eastAsia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 w:eastAsia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 w:eastAsia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 w:eastAsia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 w:eastAsia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 w:eastAsia="Wingdings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ptos Display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ptos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F40936-259E-4B92-A0CD-97632045B449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