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val="sv-SE"/>
          <w:rFonts/>
        </w:rPr>
      </w:pPr>
      <w:r>
        <w:rPr>
          <w:b w:val="true"/>
          <w:lang w:val="sv-SE"/>
          <w:rFonts/>
        </w:rPr>
        <w:t xml:space="preserve">Policy för kundrecensioner</w:t>
      </w:r>
    </w:p>
    <w:p w14:paraId="5FDF11D4" w14:textId="77777777" w:rsidR="007F16A0" w:rsidRPr="003D36AC" w:rsidRDefault="007F16A0" w:rsidP="007F16A0">
      <w:pPr>
        <w:rPr>
          <w:b/>
          <w:bCs/>
          <w:lang w:val="sv-SE"/>
          <w:rFonts/>
        </w:rPr>
      </w:pPr>
      <w:r>
        <w:rPr>
          <w:b w:val="true"/>
          <w:lang w:val="sv-SE"/>
          <w:rFonts/>
        </w:rPr>
        <w:t xml:space="preserve">Riktlinjer för recensioner</w:t>
      </w:r>
    </w:p>
    <w:p w14:paraId="0BBBE2C9" w14:textId="24EE700C" w:rsidR="007F16A0" w:rsidRPr="007F16A0" w:rsidRDefault="007F16A0" w:rsidP="007F16A0">
      <w:r>
        <w:rPr>
          <w:lang w:val="sv-SE"/>
          <w:rFonts/>
        </w:rPr>
        <w:t xml:space="preserve">För att upprätthålla en pålitlig miljö och uppmuntra till konstruktiv feedback har Tiqets följande riktlinjer för recensioner:</w:t>
      </w:r>
    </w:p>
    <w:p w14:paraId="41F7FAA8" w14:textId="77777777" w:rsidR="007F16A0" w:rsidRPr="007F16A0" w:rsidRDefault="007F16A0" w:rsidP="007F16A0">
      <w:pPr>
        <w:numPr>
          <w:ilvl w:val="0"/>
          <w:numId w:val="1"/>
        </w:numPr>
      </w:pPr>
      <w:r>
        <w:rPr>
          <w:lang w:val="sv-SE"/>
          <w:rFonts/>
        </w:rPr>
        <w:t xml:space="preserve">Recensionerna ska vara relevanta och äkta, det vill säga baserade på recensentens egna erfarenheter.</w:t>
      </w:r>
    </w:p>
    <w:p w14:paraId="6157DD5D" w14:textId="77777777" w:rsidR="007F16A0" w:rsidRPr="007F16A0" w:rsidRDefault="007F16A0" w:rsidP="007F16A0">
      <w:pPr>
        <w:numPr>
          <w:ilvl w:val="0"/>
          <w:numId w:val="1"/>
        </w:numPr>
      </w:pPr>
      <w:r>
        <w:rPr>
          <w:lang w:val="sv-SE"/>
          <w:rFonts/>
        </w:rPr>
        <w:t xml:space="preserve">Recensionerna ska i första hand ta upp den produkt eller tjänst som har använts.</w:t>
      </w:r>
      <w:r>
        <w:rPr>
          <w:lang w:val="sv-SE"/>
          <w:rFonts/>
        </w:rPr>
        <w:t xml:space="preserve"> </w:t>
      </w:r>
      <w:r>
        <w:rPr>
          <w:lang w:val="sv-SE"/>
          <w:rFonts/>
        </w:rPr>
        <w:t xml:space="preserve">Recensioner som enbart handlar om Tiqets bokningsprocess, kundtjänst eller andra aspekter som inte har något att göra med själva produkten eller tjänsten (till exempel om kunden inte dök upp eller avbokade av personliga skäl, eller på grund av naturkatastrofer eller strejker) kan komma att tas bort.</w:t>
      </w:r>
      <w:r>
        <w:rPr>
          <w:lang w:val="sv-SE"/>
          <w:rFonts/>
        </w:rPr>
        <w:t xml:space="preserve"> </w:t>
      </w:r>
      <w:r>
        <w:rPr>
          <w:lang w:val="sv-SE"/>
          <w:rFonts/>
        </w:rPr>
        <w:t xml:space="preserve">Recensioner som innehåller uppgifter som bevisligen är felaktiga om den recenserade produkten eller tjänsten kan också tas bort.</w:t>
      </w:r>
    </w:p>
    <w:p w14:paraId="02D42CEE" w14:textId="77777777" w:rsidR="007F16A0" w:rsidRPr="007F16A0" w:rsidRDefault="007F16A0" w:rsidP="007F16A0">
      <w:pPr>
        <w:numPr>
          <w:ilvl w:val="0"/>
          <w:numId w:val="1"/>
        </w:numPr>
      </w:pPr>
      <w:r>
        <w:rPr>
          <w:lang w:val="sv-SE"/>
          <w:rFonts/>
        </w:rPr>
        <w:t xml:space="preserve">Recensioner bör vara respektfulla och inkluderande.</w:t>
      </w:r>
      <w:r>
        <w:rPr>
          <w:lang w:val="sv-SE"/>
          <w:rFonts/>
        </w:rPr>
        <w:t xml:space="preserve"> </w:t>
      </w:r>
      <w:r>
        <w:rPr>
          <w:lang w:val="sv-SE"/>
          <w:rFonts/>
        </w:rPr>
        <w:t xml:space="preserve">Stötande, diskriminerande eller obscent språk är inte tillåtet.</w:t>
      </w:r>
      <w:r>
        <w:rPr>
          <w:lang w:val="sv-SE"/>
          <w:rFonts/>
        </w:rPr>
        <w:t xml:space="preserve"> </w:t>
      </w:r>
      <w:r>
        <w:rPr>
          <w:lang w:val="sv-SE"/>
          <w:rFonts/>
        </w:rPr>
        <w:t xml:space="preserve">Politiska, religiösa eller etiska åsikter som inte har något samband med upplevelsen bör inte tas med.</w:t>
      </w:r>
    </w:p>
    <w:p w14:paraId="20CC4868" w14:textId="77777777" w:rsidR="007F16A0" w:rsidRPr="007F16A0" w:rsidRDefault="007F16A0" w:rsidP="007F16A0">
      <w:pPr>
        <w:numPr>
          <w:ilvl w:val="0"/>
          <w:numId w:val="1"/>
        </w:numPr>
      </w:pPr>
      <w:r>
        <w:rPr>
          <w:lang w:val="sv-SE"/>
          <w:rFonts/>
        </w:rPr>
        <w:t xml:space="preserve">Recensioner får inte innehålla personuppgifter eller annan privat information.</w:t>
      </w:r>
    </w:p>
    <w:p w14:paraId="58027C1F" w14:textId="77777777" w:rsidR="007F16A0" w:rsidRPr="003D36AC" w:rsidRDefault="007F16A0" w:rsidP="007F16A0">
      <w:pPr>
        <w:rPr>
          <w:b/>
          <w:bCs/>
          <w:lang w:val="sv-SE"/>
          <w:rFonts/>
        </w:rPr>
      </w:pPr>
      <w:r>
        <w:rPr>
          <w:b w:val="true"/>
          <w:lang w:val="sv-SE"/>
          <w:rFonts/>
        </w:rPr>
        <w:t xml:space="preserve">Äkta recensioner</w:t>
      </w:r>
    </w:p>
    <w:p w14:paraId="7260A6E5" w14:textId="6A4D4F61" w:rsidR="007F16A0" w:rsidRPr="007F16A0" w:rsidRDefault="00372A82" w:rsidP="007F16A0">
      <w:r>
        <w:rPr>
          <w:lang w:val="sv-SE"/>
          <w:rFonts/>
        </w:rPr>
        <w:t xml:space="preserve">Tiqets strävar efter att endast visa äkta recensioner som speglar riktiga användares upplevelser.</w:t>
      </w:r>
      <w:r>
        <w:rPr>
          <w:lang w:val="sv-SE"/>
          <w:rFonts/>
        </w:rPr>
        <w:t xml:space="preserve"> </w:t>
      </w:r>
      <w:r>
        <w:rPr>
          <w:lang w:val="sv-SE"/>
          <w:rFonts/>
        </w:rPr>
        <w:t xml:space="preserve">För att förhindra falska recensioner får Tiqets kunder en inbjudan att lämna en recension några dagar efter sitt besök.</w:t>
      </w:r>
      <w:r>
        <w:rPr>
          <w:lang w:val="sv-SE"/>
          <w:rFonts/>
        </w:rPr>
        <w:t xml:space="preserve"> </w:t>
      </w:r>
      <w:r>
        <w:rPr>
          <w:lang w:val="sv-SE"/>
          <w:rFonts/>
        </w:rPr>
        <w:t xml:space="preserve">Endast kunder som är registrerade och som faktiskt har köpt en biljett till den aktuella upplevelsen kan lämna en recension.</w:t>
      </w:r>
      <w:r>
        <w:rPr>
          <w:lang w:val="sv-SE"/>
          <w:rFonts/>
        </w:rPr>
        <w:t xml:space="preserve"> </w:t>
      </w:r>
      <w:r>
        <w:rPr>
          <w:lang w:val="sv-SE"/>
          <w:rFonts/>
        </w:rPr>
        <w:t xml:space="preserve">Inskickade recensioner publiceras omedelbart.</w:t>
      </w:r>
    </w:p>
    <w:p w14:paraId="00EFA624" w14:textId="77777777" w:rsidR="007F16A0" w:rsidRPr="003D36AC" w:rsidRDefault="007F16A0" w:rsidP="007F16A0">
      <w:pPr>
        <w:rPr>
          <w:b/>
          <w:bCs/>
          <w:lang w:val="sv-SE"/>
          <w:rFonts/>
        </w:rPr>
      </w:pPr>
      <w:r>
        <w:rPr>
          <w:b w:val="true"/>
          <w:lang w:val="sv-SE"/>
          <w:rFonts/>
        </w:rPr>
        <w:t xml:space="preserve">Beräkning av recensionsbetyg</w:t>
      </w:r>
    </w:p>
    <w:p w14:paraId="04C56BCE" w14:textId="32EB1FF8" w:rsidR="007F16A0" w:rsidRPr="007F16A0" w:rsidRDefault="007F16A0" w:rsidP="007F16A0">
      <w:r>
        <w:rPr>
          <w:lang w:val="sv-SE"/>
          <w:rFonts/>
        </w:rPr>
        <w:t xml:space="preserve">De recensionsbetyg som visas baseras på genomsnittet av alla mottagna betyg.</w:t>
      </w:r>
      <w:r>
        <w:rPr>
          <w:lang w:val="sv-SE"/>
          <w:rFonts/>
        </w:rPr>
        <w:t xml:space="preserve"> </w:t>
      </w:r>
      <w:r>
        <w:rPr>
          <w:lang w:val="sv-SE"/>
          <w:rFonts/>
        </w:rPr>
        <w:t xml:space="preserve">Tiqets publicerar både positiva och negativa recensioner, förutsatt att de följer riktlinjerna för recensioner.</w:t>
      </w:r>
    </w:p>
    <w:p w14:paraId="24C55E35" w14:textId="77777777" w:rsidR="007F16A0" w:rsidRPr="003D36AC" w:rsidRDefault="007F16A0" w:rsidP="007F16A0">
      <w:pPr>
        <w:rPr>
          <w:b/>
          <w:bCs/>
          <w:lang w:val="sv-SE"/>
          <w:rFonts/>
        </w:rPr>
      </w:pPr>
      <w:r>
        <w:rPr>
          <w:b w:val="true"/>
          <w:lang w:val="sv-SE"/>
          <w:rFonts/>
        </w:rPr>
        <w:t xml:space="preserve">Källa till recensioner</w:t>
      </w:r>
    </w:p>
    <w:p w14:paraId="42BBE836" w14:textId="77777777" w:rsidR="007F16A0" w:rsidRPr="007F16A0" w:rsidRDefault="007F16A0" w:rsidP="007F16A0">
      <w:r>
        <w:rPr>
          <w:lang w:val="sv-SE"/>
          <w:rFonts/>
        </w:rPr>
        <w:t xml:space="preserve">Förutom recensioner som samlas in direkt via Tiqets kundinbjudningar kan även betyg eller recensioner från externa källor visas.</w:t>
      </w:r>
      <w:r>
        <w:rPr>
          <w:lang w:val="sv-SE"/>
          <w:rFonts/>
        </w:rPr>
        <w:t xml:space="preserve"> </w:t>
      </w:r>
      <w:r>
        <w:rPr>
          <w:lang w:val="sv-SE"/>
          <w:rFonts/>
        </w:rPr>
        <w:t xml:space="preserve">När data från externa recensioner används kommer källan alltid att anges tydligt för att säkerställa fullständig insyn i varifrån de visade resultaten kommer.</w:t>
      </w:r>
    </w:p>
    <w:p w14:paraId="3DC828B6" w14:textId="77777777" w:rsidR="007F16A0" w:rsidRPr="003D36AC" w:rsidRDefault="007F16A0" w:rsidP="007F16A0">
      <w:pPr>
        <w:rPr>
          <w:b/>
          <w:bCs/>
          <w:lang w:val="sv-SE"/>
          <w:rFonts/>
        </w:rPr>
      </w:pPr>
      <w:r>
        <w:rPr>
          <w:b w:val="true"/>
          <w:lang w:val="sv-SE"/>
          <w:rFonts/>
        </w:rPr>
        <w:t xml:space="preserve">Inga betalda recensioner</w:t>
      </w:r>
    </w:p>
    <w:p w14:paraId="42CE9C0B" w14:textId="18F04026" w:rsidR="007F16A0" w:rsidRPr="007F16A0" w:rsidRDefault="00E82CF1" w:rsidP="007F16A0">
      <w:r>
        <w:rPr>
          <w:lang w:val="sv-SE"/>
          <w:rFonts/>
        </w:rPr>
        <w:t xml:space="preserve">Tiqets betalar inte för recensioner.</w:t>
      </w:r>
    </w:p>
    <w:p w14:paraId="0B45283E" w14:textId="77777777" w:rsidR="007F16A0" w:rsidRPr="003D36AC" w:rsidRDefault="007F16A0" w:rsidP="007F16A0">
      <w:pPr>
        <w:rPr>
          <w:b/>
          <w:bCs/>
          <w:lang w:val="sv-SE"/>
          <w:rFonts/>
        </w:rPr>
      </w:pPr>
      <w:r>
        <w:rPr>
          <w:b w:val="true"/>
          <w:lang w:val="sv-SE"/>
          <w:rFonts/>
        </w:rPr>
        <w:t xml:space="preserve">Övervakning</w:t>
      </w:r>
    </w:p>
    <w:p w14:paraId="7725889E" w14:textId="5F92793C" w:rsidR="007F16A0" w:rsidRPr="007F16A0" w:rsidRDefault="007F16A0" w:rsidP="007F16A0">
      <w:r>
        <w:rPr>
          <w:lang w:val="sv-SE"/>
          <w:rFonts/>
        </w:rPr>
        <w:t xml:space="preserve">Recensioner som inte följer riktlinjerna för recensioner kommer att tas bort för att upprätthålla vår plattforms integritet och kvalitet.</w:t>
      </w:r>
      <w:r>
        <w:rPr>
          <w:lang w:val="sv-SE"/>
          <w:rFonts/>
        </w:rPr>
        <w:t xml:space="preserve"> </w:t>
      </w:r>
      <w:r>
        <w:rPr>
          <w:lang w:val="sv-SE"/>
          <w:rFonts/>
        </w:rPr>
        <w:t xml:space="preserve">Tiqets förbehåller sig också rätten att ta bort alla recensioner som de, efter eget gottfinnande, anser vara olämpliga av andra skäl.</w:t>
      </w:r>
    </w:p>
    <w:p w14:paraId="75F71B24" w14:textId="77777777" w:rsidR="007F16A0" w:rsidRPr="003D36AC" w:rsidRDefault="007F16A0" w:rsidP="007F16A0">
      <w:pPr>
        <w:rPr>
          <w:b/>
          <w:bCs/>
          <w:lang w:val="sv-SE"/>
          <w:rFonts/>
        </w:rPr>
      </w:pPr>
      <w:r>
        <w:rPr>
          <w:b w:val="true"/>
          <w:lang w:val="sv-SE"/>
          <w:rFonts/>
        </w:rPr>
        <w:t xml:space="preserve">Klagomål</w:t>
      </w:r>
    </w:p>
    <w:p w14:paraId="23D93D20" w14:textId="77777777" w:rsidR="007F16A0" w:rsidRPr="007F16A0" w:rsidRDefault="007F16A0" w:rsidP="007F16A0">
      <w:r>
        <w:rPr>
          <w:lang w:val="sv-SE"/>
          <w:rFonts/>
        </w:rPr>
        <w:t xml:space="preserve">Har du några synpunkter på en specifik recension?</w:t>
      </w:r>
      <w:r>
        <w:rPr>
          <w:lang w:val="sv-SE"/>
          <w:rFonts/>
        </w:rPr>
        <w:t xml:space="preserve"> </w:t>
      </w:r>
      <w:r>
        <w:rPr>
          <w:lang w:val="sv-SE"/>
          <w:rFonts/>
        </w:rPr>
        <w:t xml:space="preserve">Kontakta oss </w:t>
      </w:r>
      <w:hyperlink r:id="rId8" w:history="1">
        <w:r>
          <w:rPr>
            <w:rStyle w:val="Hyperlink"/>
            <w:lang w:val="sv-SE"/>
            <w:rFonts/>
          </w:rPr>
          <w:t xml:space="preserve">här</w:t>
        </w:r>
      </w:hyperlink>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6152AD2-A26B-4CC0-AED7-3028F07CF145}"/>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